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309" w:rsidRPr="00973309" w:rsidRDefault="00D87867" w:rsidP="009733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973309">
        <w:rPr>
          <w:bCs/>
          <w:sz w:val="28"/>
          <w:szCs w:val="28"/>
          <w:bdr w:val="none" w:sz="0" w:space="0" w:color="auto" w:frame="1"/>
        </w:rPr>
        <w:t>Государство Палестина</w:t>
      </w:r>
      <w:r w:rsidRPr="00973309">
        <w:rPr>
          <w:rStyle w:val="apple-converted-space"/>
          <w:sz w:val="28"/>
          <w:szCs w:val="28"/>
        </w:rPr>
        <w:t> </w:t>
      </w:r>
      <w:r w:rsidRPr="00973309">
        <w:rPr>
          <w:sz w:val="28"/>
          <w:szCs w:val="28"/>
        </w:rPr>
        <w:t xml:space="preserve">- </w:t>
      </w:r>
      <w:hyperlink r:id="rId4" w:tooltip="Де-юре" w:history="1">
        <w:r w:rsidRPr="00973309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де-юре</w:t>
        </w:r>
      </w:hyperlink>
      <w:r w:rsidRPr="00973309">
        <w:rPr>
          <w:rStyle w:val="apple-converted-space"/>
          <w:sz w:val="28"/>
          <w:szCs w:val="28"/>
        </w:rPr>
        <w:t> </w:t>
      </w:r>
      <w:r w:rsidRPr="00973309">
        <w:rPr>
          <w:sz w:val="28"/>
          <w:szCs w:val="28"/>
        </w:rPr>
        <w:t>независимое</w:t>
      </w:r>
      <w:r w:rsidRPr="00973309">
        <w:rPr>
          <w:rStyle w:val="apple-converted-space"/>
          <w:sz w:val="28"/>
          <w:szCs w:val="28"/>
        </w:rPr>
        <w:t> </w:t>
      </w:r>
      <w:hyperlink r:id="rId5" w:tooltip="Непризнанные и частично признанные государства" w:history="1">
        <w:r w:rsidRPr="00973309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частично признанное государство</w:t>
        </w:r>
      </w:hyperlink>
      <w:r w:rsidRPr="00973309">
        <w:rPr>
          <w:rStyle w:val="apple-converted-space"/>
          <w:sz w:val="28"/>
          <w:szCs w:val="28"/>
        </w:rPr>
        <w:t> </w:t>
      </w:r>
      <w:r w:rsidRPr="00973309">
        <w:rPr>
          <w:sz w:val="28"/>
          <w:szCs w:val="28"/>
        </w:rPr>
        <w:t>на</w:t>
      </w:r>
      <w:r w:rsidRPr="00973309">
        <w:rPr>
          <w:rStyle w:val="apple-converted-space"/>
          <w:sz w:val="28"/>
          <w:szCs w:val="28"/>
        </w:rPr>
        <w:t> </w:t>
      </w:r>
      <w:hyperlink r:id="rId6" w:tooltip="Ближний Восток" w:history="1">
        <w:r w:rsidRPr="00973309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Ближнем Востоке</w:t>
        </w:r>
      </w:hyperlink>
      <w:r w:rsidRPr="00973309">
        <w:rPr>
          <w:sz w:val="28"/>
          <w:szCs w:val="28"/>
        </w:rPr>
        <w:t xml:space="preserve">, находящееся в процессе создания. </w:t>
      </w:r>
      <w:r w:rsidR="00973309" w:rsidRPr="00973309">
        <w:rPr>
          <w:sz w:val="28"/>
          <w:szCs w:val="28"/>
          <w:shd w:val="clear" w:color="auto" w:fill="FFFFFF"/>
        </w:rPr>
        <w:t>Формирование палестинского государства предусматривается на территории</w:t>
      </w:r>
      <w:r w:rsidR="00973309" w:rsidRPr="00973309">
        <w:rPr>
          <w:rStyle w:val="apple-converted-space"/>
          <w:sz w:val="28"/>
          <w:szCs w:val="28"/>
          <w:shd w:val="clear" w:color="auto" w:fill="FFFFFF"/>
        </w:rPr>
        <w:t> </w:t>
      </w:r>
      <w:hyperlink r:id="rId7" w:tooltip="Западный берег реки Иордан" w:history="1">
        <w:r w:rsidR="00973309" w:rsidRPr="00973309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Западного берега реки Иордан</w:t>
        </w:r>
      </w:hyperlink>
      <w:r w:rsidR="00973309"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="00973309" w:rsidRPr="00973309">
        <w:rPr>
          <w:sz w:val="28"/>
          <w:szCs w:val="28"/>
          <w:shd w:val="clear" w:color="auto" w:fill="FFFFFF"/>
        </w:rPr>
        <w:t>и</w:t>
      </w:r>
      <w:r w:rsidR="00973309" w:rsidRPr="00973309">
        <w:rPr>
          <w:rStyle w:val="apple-converted-space"/>
          <w:sz w:val="28"/>
          <w:szCs w:val="28"/>
          <w:shd w:val="clear" w:color="auto" w:fill="FFFFFF"/>
        </w:rPr>
        <w:t> </w:t>
      </w:r>
      <w:hyperlink r:id="rId8" w:tooltip="Сектор Газа" w:history="1">
        <w:r w:rsidR="00973309" w:rsidRPr="00973309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сектора Газа</w:t>
        </w:r>
      </w:hyperlink>
      <w:r w:rsidR="00973309" w:rsidRPr="00973309">
        <w:rPr>
          <w:sz w:val="28"/>
          <w:szCs w:val="28"/>
          <w:shd w:val="clear" w:color="auto" w:fill="FFFFFF"/>
        </w:rPr>
        <w:t>. Существуют различные предложения по его созданию в зависимости от мнения о палестинской</w:t>
      </w:r>
      <w:r w:rsidR="00973309" w:rsidRPr="00973309">
        <w:rPr>
          <w:rStyle w:val="apple-converted-space"/>
          <w:sz w:val="28"/>
          <w:szCs w:val="28"/>
          <w:shd w:val="clear" w:color="auto" w:fill="FFFFFF"/>
        </w:rPr>
        <w:t> </w:t>
      </w:r>
      <w:hyperlink r:id="rId9" w:tooltip="Государственность" w:history="1">
        <w:r w:rsidR="00973309" w:rsidRPr="00973309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государственности</w:t>
        </w:r>
      </w:hyperlink>
      <w:r w:rsidR="00973309">
        <w:rPr>
          <w:sz w:val="28"/>
          <w:szCs w:val="28"/>
          <w:shd w:val="clear" w:color="auto" w:fill="FFFFFF"/>
        </w:rPr>
        <w:t>.</w:t>
      </w:r>
    </w:p>
    <w:p w:rsidR="00EE5F80" w:rsidRPr="00973309" w:rsidRDefault="00973309" w:rsidP="009733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Независимость Палестины</w:t>
      </w:r>
      <w:r w:rsidR="00D87867" w:rsidRPr="00973309">
        <w:rPr>
          <w:sz w:val="28"/>
          <w:szCs w:val="28"/>
        </w:rPr>
        <w:t xml:space="preserve"> </w:t>
      </w:r>
      <w:r w:rsidR="009C641E" w:rsidRPr="00973309">
        <w:rPr>
          <w:sz w:val="28"/>
          <w:szCs w:val="28"/>
        </w:rPr>
        <w:t>признали</w:t>
      </w:r>
      <w:r w:rsidR="00D87867" w:rsidRPr="00973309">
        <w:rPr>
          <w:sz w:val="28"/>
          <w:szCs w:val="28"/>
        </w:rPr>
        <w:t xml:space="preserve"> </w:t>
      </w:r>
      <w:r w:rsidR="009C641E" w:rsidRPr="00973309">
        <w:rPr>
          <w:sz w:val="28"/>
          <w:szCs w:val="28"/>
        </w:rPr>
        <w:t xml:space="preserve">уже </w:t>
      </w:r>
      <w:r w:rsidR="00D87867" w:rsidRPr="00973309">
        <w:rPr>
          <w:sz w:val="28"/>
          <w:szCs w:val="28"/>
        </w:rPr>
        <w:t xml:space="preserve">135 </w:t>
      </w:r>
      <w:hyperlink r:id="rId10" w:tooltip="Государства — члены ООН" w:history="1">
        <w:r w:rsidR="00D87867" w:rsidRPr="00973309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государств-членов ООН</w:t>
        </w:r>
      </w:hyperlink>
      <w:r w:rsidR="00D87867" w:rsidRPr="00973309">
        <w:rPr>
          <w:sz w:val="28"/>
          <w:szCs w:val="28"/>
        </w:rPr>
        <w:t>.</w:t>
      </w:r>
      <w:r w:rsidR="009C641E" w:rsidRPr="00973309">
        <w:rPr>
          <w:sz w:val="28"/>
          <w:szCs w:val="28"/>
        </w:rPr>
        <w:t xml:space="preserve"> </w:t>
      </w:r>
      <w:hyperlink r:id="rId11" w:tooltip="Де-факто" w:history="1">
        <w:r w:rsidR="00D87867" w:rsidRPr="00973309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Де-факто</w:t>
        </w:r>
      </w:hyperlink>
      <w:r w:rsidR="00D87867" w:rsidRPr="00973309">
        <w:rPr>
          <w:sz w:val="28"/>
          <w:szCs w:val="28"/>
          <w:shd w:val="clear" w:color="auto" w:fill="FFFFFF"/>
        </w:rPr>
        <w:t>, Государство Палестина по сегодняшний день не создано и не обладает реальным</w:t>
      </w:r>
      <w:r w:rsidR="00D87867" w:rsidRPr="00973309">
        <w:rPr>
          <w:rStyle w:val="apple-converted-space"/>
          <w:sz w:val="28"/>
          <w:szCs w:val="28"/>
          <w:shd w:val="clear" w:color="auto" w:fill="FFFFFF"/>
        </w:rPr>
        <w:t> </w:t>
      </w:r>
      <w:hyperlink r:id="rId12" w:tooltip="Суверенитет" w:history="1">
        <w:r w:rsidR="00D87867" w:rsidRPr="00973309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суверенитетом</w:t>
        </w:r>
      </w:hyperlink>
      <w:r w:rsidR="00D87867" w:rsidRPr="00973309">
        <w:rPr>
          <w:sz w:val="28"/>
          <w:szCs w:val="28"/>
          <w:shd w:val="clear" w:color="auto" w:fill="FFFFFF"/>
        </w:rPr>
        <w:t>. Государственные структур</w:t>
      </w:r>
      <w:r>
        <w:rPr>
          <w:sz w:val="28"/>
          <w:szCs w:val="28"/>
          <w:shd w:val="clear" w:color="auto" w:fill="FFFFFF"/>
        </w:rPr>
        <w:t>ы сформированы только частично. Н</w:t>
      </w:r>
      <w:r w:rsidR="00D87867" w:rsidRPr="00973309">
        <w:rPr>
          <w:sz w:val="28"/>
          <w:szCs w:val="28"/>
          <w:shd w:val="clear" w:color="auto" w:fill="FFFFFF"/>
        </w:rPr>
        <w:t>апример, нет армии, хотя есть многочисленная полиция и при этом активно действуют всево</w:t>
      </w:r>
      <w:r>
        <w:rPr>
          <w:sz w:val="28"/>
          <w:szCs w:val="28"/>
          <w:shd w:val="clear" w:color="auto" w:fill="FFFFFF"/>
        </w:rPr>
        <w:t>зможные полувоенные организации</w:t>
      </w:r>
      <w:r w:rsidR="00D87867" w:rsidRPr="00973309">
        <w:rPr>
          <w:sz w:val="28"/>
          <w:szCs w:val="28"/>
          <w:shd w:val="clear" w:color="auto" w:fill="FFFFFF"/>
        </w:rPr>
        <w:t xml:space="preserve">. </w:t>
      </w:r>
    </w:p>
    <w:p w:rsidR="00973309" w:rsidRDefault="00973309" w:rsidP="00973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Значительная часть территории Западного берега реки Иордан контролируется</w:t>
      </w:r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3" w:tooltip="Армия Израиля" w:history="1">
        <w:r w:rsidRPr="0097330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израильской армией</w:t>
        </w:r>
      </w:hyperlink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, a Восточный Иерусалим аннексирован Израилем. Палестинские территории, несмотря на существование пале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стинского управления на них, 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рассматриваются ООН как</w:t>
      </w:r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tooltip="Оккупация" w:history="1">
        <w:r w:rsidRPr="0097330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оккупированные</w:t>
        </w:r>
      </w:hyperlink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Израиле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м. 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Сектор Газа и Западный берег реки Иордан представляют собой два</w:t>
      </w:r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spellStart"/>
      <w:r w:rsidRPr="00973309">
        <w:rPr>
          <w:rFonts w:ascii="Times New Roman" w:hAnsi="Times New Roman" w:cs="Times New Roman"/>
          <w:sz w:val="28"/>
          <w:szCs w:val="28"/>
        </w:rPr>
        <w:fldChar w:fldCharType="begin"/>
      </w:r>
      <w:r w:rsidRPr="00973309">
        <w:rPr>
          <w:rFonts w:ascii="Times New Roman" w:hAnsi="Times New Roman" w:cs="Times New Roman"/>
          <w:sz w:val="28"/>
          <w:szCs w:val="28"/>
        </w:rPr>
        <w:instrText xml:space="preserve"> HYPERLINK "http://ru.rfwiki.org/wiki/%D0%AD%D0%BA%D1%81%D0%BA%D0%BB%D0%B0%D0%B2" \o "Эксклав" </w:instrText>
      </w:r>
      <w:r w:rsidRPr="00973309">
        <w:rPr>
          <w:rFonts w:ascii="Times New Roman" w:hAnsi="Times New Roman" w:cs="Times New Roman"/>
          <w:sz w:val="28"/>
          <w:szCs w:val="28"/>
        </w:rPr>
        <w:fldChar w:fldCharType="separate"/>
      </w:r>
      <w:r w:rsidRPr="00973309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>эксклава</w:t>
      </w:r>
      <w:proofErr w:type="spellEnd"/>
      <w:r w:rsidRPr="00973309">
        <w:rPr>
          <w:rFonts w:ascii="Times New Roman" w:hAnsi="Times New Roman" w:cs="Times New Roman"/>
          <w:sz w:val="28"/>
          <w:szCs w:val="28"/>
        </w:rPr>
        <w:fldChar w:fldCharType="end"/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, разделённые территорией Израиля, первый контролируется сторонниками</w:t>
      </w:r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5" w:tooltip="ХАМАС" w:history="1">
        <w:r w:rsidRPr="0097330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ХАМАС</w:t>
        </w:r>
      </w:hyperlink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, признанного в ряде стран</w:t>
      </w:r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6" w:tooltip="Терроризм" w:history="1">
        <w:r w:rsidRPr="0097330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террористической</w:t>
        </w:r>
      </w:hyperlink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организацией, а второй — сторонниками</w:t>
      </w:r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7" w:tooltip="ФАТХ" w:history="1">
        <w:r w:rsidRPr="0097330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ФАТХ</w:t>
        </w:r>
      </w:hyperlink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, организации, которая формирует основу 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рганизации 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свобождения 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алестины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. После</w:t>
      </w:r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8" w:tooltip="Конфликт ФАТХ и ХАМАС" w:history="1">
        <w:r w:rsidRPr="0097330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длительного конфликта</w:t>
        </w:r>
      </w:hyperlink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и попыток урегулирования, 2 июля 2014 года ХАМАС и ФАТХ сформировали</w:t>
      </w:r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9" w:tooltip="Правительство национального единства" w:history="1">
        <w:r w:rsidRPr="0097330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правительство национального единства</w:t>
        </w:r>
      </w:hyperlink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D87867" w:rsidRPr="00973309" w:rsidRDefault="00D87867" w:rsidP="00973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29 ноября 2012 года</w:t>
      </w:r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0" w:tooltip="Резолюция Генеральной Ассамблеи ООН 67/19" w:history="1">
        <w:r w:rsidRPr="0097330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по итогам голосования</w:t>
        </w:r>
      </w:hyperlink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1" w:tooltip="Генеральная Ассамблея ООН" w:history="1">
        <w:r w:rsidRPr="00973309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Генеральной Ассамблее ООН</w:t>
        </w:r>
      </w:hyperlink>
      <w:r w:rsidRPr="0097330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97330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предоставила Палестине статус государства-наблюдателя при Организации Объединенных Наций, не являющегося её членом, без ущерба для приобретенных прав, привилегий и роли Организа</w:t>
      </w:r>
      <w:r w:rsidR="00DD3D08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>ции Освобождения Палестины в ООН</w:t>
      </w:r>
      <w:r w:rsidRPr="00973309">
        <w:rPr>
          <w:rFonts w:ascii="Times New Roman" w:hAnsi="Times New Roman" w:cs="Times New Roman"/>
          <w:iCs/>
          <w:sz w:val="28"/>
          <w:szCs w:val="28"/>
          <w:bdr w:val="none" w:sz="0" w:space="0" w:color="auto" w:frame="1"/>
          <w:shd w:val="clear" w:color="auto" w:fill="FFFFFF"/>
        </w:rPr>
        <w:t xml:space="preserve"> как представителя палестинского народа согласно соответствующим резолюциям и практике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97330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9C641E" w:rsidRPr="00973309" w:rsidRDefault="009C641E" w:rsidP="009733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73309">
        <w:rPr>
          <w:sz w:val="28"/>
          <w:szCs w:val="28"/>
        </w:rPr>
        <w:t xml:space="preserve">30 октября 2014 года Швеция стала первой страной в современной истории Евросоюза, официально признавшей Палестинское государство. «Это важный шаг, который закрепляет за палестинцами право на самоопределение. Мы надеемся, что наше решение подаст пример </w:t>
      </w:r>
      <w:r w:rsidR="00DD3D08">
        <w:rPr>
          <w:sz w:val="28"/>
          <w:szCs w:val="28"/>
        </w:rPr>
        <w:t>другим государствам»</w:t>
      </w:r>
      <w:r w:rsidR="00680AAA">
        <w:rPr>
          <w:sz w:val="28"/>
          <w:szCs w:val="28"/>
        </w:rPr>
        <w:t>, - считает</w:t>
      </w:r>
      <w:r w:rsidRPr="00973309">
        <w:rPr>
          <w:sz w:val="28"/>
          <w:szCs w:val="28"/>
        </w:rPr>
        <w:t xml:space="preserve"> Министр иностранных дел </w:t>
      </w:r>
      <w:r w:rsidR="00680AAA">
        <w:rPr>
          <w:sz w:val="28"/>
          <w:szCs w:val="28"/>
        </w:rPr>
        <w:t xml:space="preserve">нашего </w:t>
      </w:r>
      <w:bookmarkStart w:id="0" w:name="_GoBack"/>
      <w:bookmarkEnd w:id="0"/>
      <w:r w:rsidRPr="00973309">
        <w:rPr>
          <w:sz w:val="28"/>
          <w:szCs w:val="28"/>
        </w:rPr>
        <w:t xml:space="preserve">скандинавского королевства </w:t>
      </w:r>
      <w:proofErr w:type="spellStart"/>
      <w:r w:rsidRPr="00973309">
        <w:rPr>
          <w:sz w:val="28"/>
          <w:szCs w:val="28"/>
        </w:rPr>
        <w:t>Маргот</w:t>
      </w:r>
      <w:proofErr w:type="spellEnd"/>
      <w:r w:rsidRPr="00973309">
        <w:rPr>
          <w:sz w:val="28"/>
          <w:szCs w:val="28"/>
        </w:rPr>
        <w:t xml:space="preserve"> </w:t>
      </w:r>
      <w:proofErr w:type="spellStart"/>
      <w:r w:rsidRPr="00973309">
        <w:rPr>
          <w:sz w:val="28"/>
          <w:szCs w:val="28"/>
        </w:rPr>
        <w:t>Вальстрём</w:t>
      </w:r>
      <w:proofErr w:type="spellEnd"/>
      <w:r w:rsidRPr="00973309">
        <w:rPr>
          <w:sz w:val="28"/>
          <w:szCs w:val="28"/>
        </w:rPr>
        <w:t xml:space="preserve">.  </w:t>
      </w:r>
    </w:p>
    <w:p w:rsidR="00D87867" w:rsidRDefault="00D87867" w:rsidP="009733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Для полноправного членства в ООН как государства Палестина должна пройти процедуру одобрения своего международно-правового признания — набрать 128 голосо</w:t>
      </w:r>
      <w:r w:rsidR="009C641E"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в. Именно поэтому Швеция, как </w:t>
      </w:r>
      <w:r w:rsidR="00E25C98"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непостоянный член Совета Б</w:t>
      </w:r>
      <w:r w:rsidR="009C641E"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езопасности</w:t>
      </w:r>
      <w:r w:rsidR="00E25C98"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ООН с января 2017 года, призывает всех членов Совета Безопасности разработать специальную декларацию</w:t>
      </w:r>
      <w:r w:rsidR="00DD3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п</w:t>
      </w:r>
      <w:r w:rsidR="00E25C98"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алестинскому вопросу и рекомендовать 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Ген</w:t>
      </w:r>
      <w:r w:rsidR="00E25C98"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еральной ассамблеи </w:t>
      </w:r>
      <w:r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>ООН</w:t>
      </w:r>
      <w:r w:rsidR="00E25C98" w:rsidRPr="009733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её рассмотреть и </w:t>
      </w:r>
      <w:r w:rsidR="00DD3D08">
        <w:rPr>
          <w:rFonts w:ascii="Times New Roman" w:hAnsi="Times New Roman" w:cs="Times New Roman"/>
          <w:sz w:val="28"/>
          <w:szCs w:val="28"/>
          <w:shd w:val="clear" w:color="auto" w:fill="FFFFFF"/>
        </w:rPr>
        <w:t>принять.</w:t>
      </w:r>
    </w:p>
    <w:p w:rsidR="00DD3D08" w:rsidRPr="00DD3D08" w:rsidRDefault="00DD3D08" w:rsidP="009733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0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(302 слова)</w:t>
      </w:r>
    </w:p>
    <w:sectPr w:rsidR="00DD3D08" w:rsidRPr="00DD3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867"/>
    <w:rsid w:val="00680AAA"/>
    <w:rsid w:val="00973309"/>
    <w:rsid w:val="009C641E"/>
    <w:rsid w:val="00D87867"/>
    <w:rsid w:val="00DD3D08"/>
    <w:rsid w:val="00E25C98"/>
    <w:rsid w:val="00EE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90D51A-B03E-436F-A84D-DF70666FD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7867"/>
  </w:style>
  <w:style w:type="character" w:styleId="a4">
    <w:name w:val="Hyperlink"/>
    <w:basedOn w:val="a0"/>
    <w:uiPriority w:val="99"/>
    <w:semiHidden/>
    <w:unhideWhenUsed/>
    <w:rsid w:val="00D878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3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rfwiki.org/wiki/%D0%A1%D0%B5%D0%BA%D1%82%D0%BE%D1%80_%D0%93%D0%B0%D0%B7%D0%B0" TargetMode="External"/><Relationship Id="rId13" Type="http://schemas.openxmlformats.org/officeDocument/2006/relationships/hyperlink" Target="http://ru.rfwiki.org/wiki/%D0%90%D1%80%D0%BC%D0%B8%D1%8F_%D0%98%D0%B7%D1%80%D0%B0%D0%B8%D0%BB%D1%8F" TargetMode="External"/><Relationship Id="rId18" Type="http://schemas.openxmlformats.org/officeDocument/2006/relationships/hyperlink" Target="http://ru.rfwiki.org/wiki/%D0%9A%D0%BE%D0%BD%D1%84%D0%BB%D0%B8%D0%BA%D1%82_%D0%A4%D0%90%D0%A2%D0%A5_%D0%B8_%D0%A5%D0%90%D0%9C%D0%90%D0%A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ru.rfwiki.org/wiki/%D0%93%D0%B5%D0%BD%D0%B5%D1%80%D0%B0%D0%BB%D1%8C%D0%BD%D0%B0%D1%8F_%D0%90%D1%81%D1%81%D0%B0%D0%BC%D0%B1%D0%BB%D0%B5%D1%8F_%D0%9E%D0%9E%D0%9D" TargetMode="External"/><Relationship Id="rId7" Type="http://schemas.openxmlformats.org/officeDocument/2006/relationships/hyperlink" Target="http://ru.rfwiki.org/wiki/%D0%97%D0%B0%D0%BF%D0%B0%D0%B4%D0%BD%D1%8B%D0%B9_%D0%B1%D0%B5%D1%80%D0%B5%D0%B3_%D1%80%D0%B5%D0%BA%D0%B8_%D0%98%D0%BE%D1%80%D0%B4%D0%B0%D0%BD" TargetMode="External"/><Relationship Id="rId12" Type="http://schemas.openxmlformats.org/officeDocument/2006/relationships/hyperlink" Target="http://ru.rfwiki.org/wiki/%D0%A1%D1%83%D0%B2%D0%B5%D1%80%D0%B5%D0%BD%D0%B8%D1%82%D0%B5%D1%82" TargetMode="External"/><Relationship Id="rId17" Type="http://schemas.openxmlformats.org/officeDocument/2006/relationships/hyperlink" Target="http://ru.rfwiki.org/wiki/%D0%A4%D0%90%D0%A2%D0%A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ru.rfwiki.org/wiki/%D0%A2%D0%B5%D1%80%D1%80%D0%BE%D1%80%D0%B8%D0%B7%D0%BC" TargetMode="External"/><Relationship Id="rId20" Type="http://schemas.openxmlformats.org/officeDocument/2006/relationships/hyperlink" Target="http://ru.rfwiki.org/wiki/%D0%A0%D0%B5%D0%B7%D0%BE%D0%BB%D1%8E%D1%86%D0%B8%D1%8F_%D0%93%D0%B5%D0%BD%D0%B5%D1%80%D0%B0%D0%BB%D1%8C%D0%BD%D0%BE%D0%B9_%D0%90%D1%81%D1%81%D0%B0%D0%BC%D0%B1%D0%BB%D0%B5%D0%B8_%D0%9E%D0%9E%D0%9D_67/19" TargetMode="External"/><Relationship Id="rId1" Type="http://schemas.openxmlformats.org/officeDocument/2006/relationships/styles" Target="styles.xml"/><Relationship Id="rId6" Type="http://schemas.openxmlformats.org/officeDocument/2006/relationships/hyperlink" Target="http://ru.rfwiki.org/wiki/%D0%91%D0%BB%D0%B8%D0%B6%D0%BD%D0%B8%D0%B9_%D0%92%D0%BE%D1%81%D1%82%D0%BE%D0%BA" TargetMode="External"/><Relationship Id="rId11" Type="http://schemas.openxmlformats.org/officeDocument/2006/relationships/hyperlink" Target="http://ru.rfwiki.org/wiki/%D0%94%D0%B5-%D1%84%D0%B0%D0%BA%D1%82%D0%BE" TargetMode="External"/><Relationship Id="rId5" Type="http://schemas.openxmlformats.org/officeDocument/2006/relationships/hyperlink" Target="http://ru.rfwiki.org/wiki/%D0%9D%D0%B5%D0%BF%D1%80%D0%B8%D0%B7%D0%BD%D0%B0%D0%BD%D0%BD%D1%8B%D0%B5_%D0%B8_%D1%87%D0%B0%D1%81%D1%82%D0%B8%D1%87%D0%BD%D0%BE_%D0%BF%D1%80%D0%B8%D0%B7%D0%BD%D0%B0%D0%BD%D0%BD%D1%8B%D0%B5_%D0%B3%D0%BE%D1%81%D1%83%D0%B4%D0%B0%D1%80%D1%81%D1%82%D0%B2%D0%B0" TargetMode="External"/><Relationship Id="rId15" Type="http://schemas.openxmlformats.org/officeDocument/2006/relationships/hyperlink" Target="http://ru.rfwiki.org/wiki/%D0%A5%D0%90%D0%9C%D0%90%D0%A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ru.rfwiki.org/wiki/%D0%93%D0%BE%D1%81%D1%83%D0%B4%D0%B0%D1%80%D1%81%D1%82%D0%B2%D0%B0_%E2%80%94_%D1%87%D0%BB%D0%B5%D0%BD%D1%8B_%D0%9E%D0%9E%D0%9D" TargetMode="External"/><Relationship Id="rId19" Type="http://schemas.openxmlformats.org/officeDocument/2006/relationships/hyperlink" Target="http://ru.rfwiki.org/wiki/%D0%9F%D1%80%D0%B0%D0%B2%D0%B8%D1%82%D0%B5%D0%BB%D1%8C%D1%81%D1%82%D0%B2%D0%BE_%D0%BD%D0%B0%D1%86%D0%B8%D0%BE%D0%BD%D0%B0%D0%BB%D1%8C%D0%BD%D0%BE%D0%B3%D0%BE_%D0%B5%D0%B4%D0%B8%D0%BD%D1%81%D1%82%D0%B2%D0%B0" TargetMode="External"/><Relationship Id="rId4" Type="http://schemas.openxmlformats.org/officeDocument/2006/relationships/hyperlink" Target="http://ru.rfwiki.org/wiki/%D0%94%D0%B5-%D1%8E%D1%80%D0%B5" TargetMode="External"/><Relationship Id="rId9" Type="http://schemas.openxmlformats.org/officeDocument/2006/relationships/hyperlink" Target="http://ru.rfwiki.org/wiki/%D0%93%D0%BE%D1%81%D1%83%D0%B4%D0%B0%D1%80%D1%81%D1%82%D0%B2%D0%B5%D0%BD%D0%BD%D0%BE%D1%81%D1%82%D1%8C" TargetMode="External"/><Relationship Id="rId14" Type="http://schemas.openxmlformats.org/officeDocument/2006/relationships/hyperlink" Target="http://ru.rfwiki.org/wiki/%D0%9E%D0%BA%D0%BA%D1%83%D0%BF%D0%B0%D1%86%D0%B8%D1%8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2017-03-22T17:13:00Z</dcterms:created>
  <dcterms:modified xsi:type="dcterms:W3CDTF">2017-03-23T15:25:00Z</dcterms:modified>
</cp:coreProperties>
</file>